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45A54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C45A54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45A54" w:rsidRDefault="007F4679" w:rsidP="007F4679">
      <w:pPr>
        <w:rPr>
          <w:rFonts w:cs="Arial"/>
          <w:b/>
          <w:lang w:val="en-ZA"/>
        </w:rPr>
      </w:pPr>
    </w:p>
    <w:p w:rsidR="007F4679" w:rsidRPr="00C45A5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45A5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45A54">
        <w:rPr>
          <w:rFonts w:cs="Arial"/>
          <w:b/>
          <w:sz w:val="18"/>
          <w:szCs w:val="18"/>
          <w:lang w:val="en-ZA"/>
        </w:rPr>
        <w:t>Date:</w:t>
      </w:r>
      <w:r w:rsidRPr="00C45A54">
        <w:rPr>
          <w:rFonts w:cs="Arial"/>
          <w:b/>
          <w:sz w:val="18"/>
          <w:szCs w:val="18"/>
          <w:lang w:val="en-ZA"/>
        </w:rPr>
        <w:tab/>
      </w:r>
      <w:r w:rsidR="00C45A54" w:rsidRPr="00C45A54">
        <w:rPr>
          <w:rFonts w:cs="Arial"/>
          <w:b/>
          <w:sz w:val="18"/>
          <w:szCs w:val="18"/>
          <w:lang w:val="en-ZA"/>
        </w:rPr>
        <w:t>7</w:t>
      </w:r>
      <w:r w:rsidRPr="00C45A54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C45A5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45A5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45A54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45A54">
        <w:rPr>
          <w:rFonts w:cs="Arial"/>
          <w:b/>
          <w:smallCaps/>
          <w:sz w:val="18"/>
          <w:szCs w:val="18"/>
          <w:lang w:val="en-ZA"/>
        </w:rPr>
        <w:t>Subject:</w:t>
      </w:r>
      <w:r w:rsidRPr="00C45A54">
        <w:rPr>
          <w:rFonts w:cs="Arial"/>
          <w:b/>
          <w:sz w:val="18"/>
          <w:szCs w:val="18"/>
          <w:lang w:val="en-ZA"/>
        </w:rPr>
        <w:t xml:space="preserve">   </w:t>
      </w:r>
      <w:r w:rsidRPr="00C45A54">
        <w:rPr>
          <w:rFonts w:cs="Arial"/>
          <w:sz w:val="18"/>
          <w:szCs w:val="18"/>
          <w:lang w:val="en-ZA"/>
        </w:rPr>
        <w:t>New Financial Instrument Listing</w:t>
      </w:r>
      <w:r w:rsidRPr="00C45A54">
        <w:rPr>
          <w:rFonts w:cs="Arial"/>
          <w:sz w:val="18"/>
          <w:szCs w:val="18"/>
          <w:lang w:val="en-ZA"/>
        </w:rPr>
        <w:tab/>
      </w:r>
    </w:p>
    <w:p w:rsidR="007F4679" w:rsidRPr="00C45A54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45A54">
        <w:rPr>
          <w:rFonts w:cs="Arial"/>
          <w:b/>
          <w:i/>
          <w:sz w:val="18"/>
          <w:szCs w:val="18"/>
          <w:lang w:val="en-ZA"/>
        </w:rPr>
        <w:t>(NEDBANK LIMITED –“NCLN85”)</w:t>
      </w:r>
    </w:p>
    <w:p w:rsidR="007F4679" w:rsidRPr="00C45A54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45A5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45A54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45A5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45A54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45A54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45A54">
        <w:rPr>
          <w:rFonts w:cs="Arial"/>
          <w:sz w:val="18"/>
          <w:szCs w:val="18"/>
          <w:lang w:val="en-ZA"/>
        </w:rPr>
        <w:t xml:space="preserve"> </w:t>
      </w:r>
      <w:r w:rsidRPr="00C45A54">
        <w:rPr>
          <w:rFonts w:cs="Arial"/>
          <w:b/>
          <w:sz w:val="18"/>
          <w:szCs w:val="18"/>
          <w:lang w:val="en-ZA"/>
        </w:rPr>
        <w:t>NEDBANK LIMITED</w:t>
      </w:r>
      <w:r w:rsidR="005005DC" w:rsidRPr="00C45A54">
        <w:rPr>
          <w:rFonts w:cs="Arial"/>
          <w:sz w:val="18"/>
          <w:szCs w:val="18"/>
          <w:lang w:val="en-ZA"/>
        </w:rPr>
        <w:t xml:space="preserve"> on </w:t>
      </w:r>
      <w:r w:rsidRPr="00C45A54">
        <w:rPr>
          <w:rFonts w:cs="Arial"/>
          <w:sz w:val="18"/>
          <w:szCs w:val="18"/>
          <w:lang w:val="en-ZA"/>
        </w:rPr>
        <w:t>Interest Rate Market</w:t>
      </w:r>
      <w:r w:rsidR="00CA22C4" w:rsidRPr="00C45A54">
        <w:rPr>
          <w:rFonts w:cs="Arial"/>
          <w:sz w:val="18"/>
          <w:szCs w:val="18"/>
          <w:lang w:val="en-ZA"/>
        </w:rPr>
        <w:t xml:space="preserve"> with effect from </w:t>
      </w:r>
      <w:r w:rsidRPr="00C45A54">
        <w:rPr>
          <w:rFonts w:cs="Arial"/>
          <w:sz w:val="18"/>
          <w:szCs w:val="18"/>
          <w:lang w:val="en-ZA"/>
        </w:rPr>
        <w:t>10 February 2014</w:t>
      </w:r>
      <w:r w:rsidR="00CA22C4" w:rsidRPr="00C45A54">
        <w:rPr>
          <w:rFonts w:cs="Arial"/>
          <w:sz w:val="18"/>
          <w:szCs w:val="18"/>
          <w:lang w:val="en-ZA"/>
        </w:rPr>
        <w:t xml:space="preserve"> </w:t>
      </w:r>
      <w:r w:rsidRPr="00C45A54">
        <w:rPr>
          <w:rFonts w:cs="Arial"/>
          <w:sz w:val="18"/>
          <w:szCs w:val="18"/>
          <w:lang w:val="en-ZA"/>
        </w:rPr>
        <w:t xml:space="preserve">under </w:t>
      </w:r>
      <w:r w:rsidR="00CA22C4" w:rsidRPr="00C45A54">
        <w:rPr>
          <w:rFonts w:cs="Arial"/>
          <w:sz w:val="18"/>
          <w:szCs w:val="18"/>
          <w:lang w:val="en-ZA"/>
        </w:rPr>
        <w:t>its</w:t>
      </w:r>
      <w:r w:rsidRPr="00C45A54">
        <w:rPr>
          <w:rFonts w:cs="Arial"/>
          <w:sz w:val="18"/>
          <w:szCs w:val="18"/>
          <w:lang w:val="en-ZA"/>
        </w:rPr>
        <w:t xml:space="preserve"> </w:t>
      </w:r>
      <w:r w:rsidR="004162D9" w:rsidRPr="00C45A54">
        <w:rPr>
          <w:rFonts w:cs="Arial"/>
          <w:sz w:val="18"/>
          <w:szCs w:val="18"/>
          <w:lang w:val="en-ZA"/>
        </w:rPr>
        <w:t>Credit-Linked Note Programme</w:t>
      </w:r>
      <w:r w:rsidRPr="00C45A54">
        <w:rPr>
          <w:rFonts w:cs="Arial"/>
          <w:b/>
          <w:sz w:val="18"/>
          <w:szCs w:val="18"/>
          <w:lang w:val="en-ZA"/>
        </w:rPr>
        <w:t xml:space="preserve"> </w:t>
      </w:r>
      <w:r w:rsidRPr="00C45A54">
        <w:rPr>
          <w:rFonts w:cs="Arial"/>
          <w:bCs/>
          <w:sz w:val="18"/>
          <w:szCs w:val="18"/>
          <w:lang w:val="en-ZA"/>
        </w:rPr>
        <w:t>dated</w:t>
      </w:r>
      <w:r w:rsidRPr="00C45A54">
        <w:rPr>
          <w:rFonts w:cs="Arial"/>
          <w:b/>
          <w:bCs/>
          <w:sz w:val="18"/>
          <w:szCs w:val="18"/>
          <w:lang w:val="en-ZA"/>
        </w:rPr>
        <w:t xml:space="preserve"> </w:t>
      </w:r>
      <w:r w:rsidR="004162D9" w:rsidRPr="00C45A54">
        <w:rPr>
          <w:rFonts w:cs="Arial"/>
          <w:bCs/>
          <w:sz w:val="18"/>
          <w:szCs w:val="18"/>
          <w:lang w:val="en-ZA"/>
        </w:rPr>
        <w:t>26 June 2009</w:t>
      </w:r>
      <w:r w:rsidRPr="00C45A54">
        <w:rPr>
          <w:rFonts w:cs="Arial"/>
          <w:sz w:val="18"/>
          <w:szCs w:val="18"/>
          <w:lang w:val="en-ZA"/>
        </w:rPr>
        <w:t>.</w:t>
      </w:r>
    </w:p>
    <w:p w:rsidR="007F4679" w:rsidRPr="00C45A5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45A54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45A54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45A54">
        <w:rPr>
          <w:rFonts w:cs="Arial"/>
          <w:b/>
          <w:sz w:val="18"/>
          <w:szCs w:val="18"/>
          <w:lang w:val="en-ZA"/>
        </w:rPr>
        <w:t xml:space="preserve">INSTRUMENT TYPE: </w:t>
      </w:r>
      <w:r w:rsidR="004162D9" w:rsidRPr="00C45A54">
        <w:rPr>
          <w:rFonts w:cs="Arial"/>
          <w:b/>
          <w:sz w:val="18"/>
          <w:szCs w:val="18"/>
          <w:lang w:val="en-ZA"/>
        </w:rPr>
        <w:tab/>
      </w:r>
      <w:r w:rsidR="004162D9" w:rsidRPr="00C45A54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C45A54">
        <w:rPr>
          <w:rFonts w:cs="Arial"/>
          <w:b/>
          <w:sz w:val="18"/>
          <w:szCs w:val="18"/>
          <w:lang w:val="en-ZA"/>
        </w:rPr>
        <w:t>CREDIT-LINKED FIXED RATE NOTE</w:t>
      </w:r>
    </w:p>
    <w:p w:rsidR="007F4679" w:rsidRPr="00C45A5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45A5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45A54">
        <w:rPr>
          <w:rFonts w:cs="Arial"/>
          <w:b/>
          <w:sz w:val="18"/>
          <w:szCs w:val="18"/>
          <w:lang w:val="en-ZA"/>
        </w:rPr>
        <w:t>Authorised Programme size</w:t>
      </w:r>
      <w:r w:rsidRPr="00C45A54">
        <w:rPr>
          <w:rFonts w:cs="Arial"/>
          <w:b/>
          <w:sz w:val="18"/>
          <w:szCs w:val="18"/>
          <w:lang w:val="en-ZA"/>
        </w:rPr>
        <w:tab/>
      </w:r>
      <w:r w:rsidRPr="00C45A54">
        <w:rPr>
          <w:rFonts w:cs="Arial"/>
          <w:sz w:val="18"/>
          <w:szCs w:val="18"/>
          <w:lang w:val="en-ZA"/>
        </w:rPr>
        <w:t>R 15,000,000,000.00</w:t>
      </w:r>
    </w:p>
    <w:p w:rsidR="007F4679" w:rsidRPr="004162D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45A54">
        <w:rPr>
          <w:rFonts w:cs="Arial"/>
          <w:b/>
          <w:sz w:val="18"/>
          <w:szCs w:val="18"/>
          <w:lang w:val="en-ZA"/>
        </w:rPr>
        <w:t>Total Notes Outstanding</w:t>
      </w:r>
      <w:r w:rsidRPr="00C45A54">
        <w:rPr>
          <w:rFonts w:cs="Arial"/>
          <w:b/>
          <w:sz w:val="18"/>
          <w:szCs w:val="18"/>
          <w:lang w:val="en-ZA"/>
        </w:rPr>
        <w:tab/>
      </w:r>
      <w:r w:rsidR="004162D9" w:rsidRPr="00C45A54">
        <w:rPr>
          <w:rFonts w:cs="Arial"/>
          <w:sz w:val="18"/>
          <w:szCs w:val="18"/>
          <w:lang w:val="en-ZA"/>
        </w:rPr>
        <w:t>R   5,634,148,248.00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162D9">
        <w:rPr>
          <w:rFonts w:cs="Arial"/>
          <w:b/>
          <w:sz w:val="18"/>
          <w:szCs w:val="18"/>
          <w:lang w:val="en-ZA"/>
        </w:rPr>
        <w:t>Bond Code</w:t>
      </w:r>
      <w:r w:rsidRPr="004162D9">
        <w:rPr>
          <w:rFonts w:cs="Arial"/>
          <w:b/>
          <w:sz w:val="18"/>
          <w:szCs w:val="18"/>
          <w:lang w:val="en-ZA"/>
        </w:rPr>
        <w:tab/>
      </w:r>
      <w:r w:rsidRPr="004162D9">
        <w:rPr>
          <w:rFonts w:cs="Arial"/>
          <w:sz w:val="18"/>
          <w:szCs w:val="18"/>
          <w:lang w:val="en-ZA"/>
        </w:rPr>
        <w:t>NCLN85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2D9">
        <w:rPr>
          <w:rFonts w:cs="Arial"/>
          <w:b/>
          <w:bCs/>
          <w:sz w:val="18"/>
          <w:szCs w:val="18"/>
          <w:lang w:val="en-ZA"/>
        </w:rPr>
        <w:t>Nominal Issued</w:t>
      </w:r>
      <w:r w:rsidRPr="004162D9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2D9">
        <w:rPr>
          <w:rFonts w:cs="Arial"/>
          <w:b/>
          <w:bCs/>
          <w:sz w:val="18"/>
          <w:szCs w:val="18"/>
          <w:lang w:val="en-ZA"/>
        </w:rPr>
        <w:t>Issue Price</w:t>
      </w:r>
      <w:r w:rsidRPr="004162D9">
        <w:rPr>
          <w:rFonts w:cs="Arial"/>
          <w:sz w:val="18"/>
          <w:szCs w:val="18"/>
          <w:lang w:val="en-ZA"/>
        </w:rPr>
        <w:tab/>
      </w:r>
      <w:r w:rsidR="004162D9" w:rsidRPr="004162D9">
        <w:rPr>
          <w:rFonts w:cs="Arial"/>
          <w:sz w:val="18"/>
          <w:szCs w:val="18"/>
          <w:lang w:val="en-ZA"/>
        </w:rPr>
        <w:t>100</w:t>
      </w:r>
      <w:r w:rsidRPr="004162D9">
        <w:rPr>
          <w:rFonts w:cs="Arial"/>
          <w:sz w:val="18"/>
          <w:szCs w:val="18"/>
          <w:lang w:val="en-ZA"/>
        </w:rPr>
        <w:t xml:space="preserve"> %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2D9">
        <w:rPr>
          <w:rFonts w:cs="Arial"/>
          <w:b/>
          <w:sz w:val="18"/>
          <w:szCs w:val="18"/>
          <w:lang w:val="en-ZA"/>
        </w:rPr>
        <w:t>Coupon</w:t>
      </w:r>
      <w:r w:rsidRPr="004162D9">
        <w:rPr>
          <w:rFonts w:cs="Arial"/>
          <w:b/>
          <w:sz w:val="18"/>
          <w:szCs w:val="18"/>
          <w:lang w:val="en-ZA"/>
        </w:rPr>
        <w:tab/>
      </w:r>
      <w:r w:rsidRPr="004162D9">
        <w:rPr>
          <w:rFonts w:cs="Arial"/>
          <w:sz w:val="18"/>
          <w:szCs w:val="18"/>
          <w:lang w:val="en-ZA"/>
        </w:rPr>
        <w:t>10.49%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2D9">
        <w:rPr>
          <w:rFonts w:cs="Arial"/>
          <w:b/>
          <w:sz w:val="18"/>
          <w:szCs w:val="18"/>
          <w:lang w:val="en-ZA"/>
        </w:rPr>
        <w:t xml:space="preserve">Coupon </w:t>
      </w:r>
      <w:r w:rsidR="004162D9" w:rsidRPr="004162D9">
        <w:rPr>
          <w:rFonts w:cs="Arial"/>
          <w:b/>
          <w:sz w:val="18"/>
          <w:szCs w:val="18"/>
          <w:lang w:val="en-ZA"/>
        </w:rPr>
        <w:t>Indicator</w:t>
      </w:r>
      <w:r w:rsidRPr="004162D9">
        <w:rPr>
          <w:rFonts w:cs="Arial"/>
          <w:sz w:val="18"/>
          <w:szCs w:val="18"/>
          <w:lang w:val="en-ZA"/>
        </w:rPr>
        <w:tab/>
      </w:r>
      <w:r w:rsidR="004162D9" w:rsidRPr="004162D9">
        <w:rPr>
          <w:rFonts w:cs="Arial"/>
          <w:sz w:val="18"/>
          <w:szCs w:val="18"/>
          <w:lang w:val="en-ZA"/>
        </w:rPr>
        <w:t>Fixed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162D9">
        <w:rPr>
          <w:rFonts w:cs="Arial"/>
          <w:b/>
          <w:sz w:val="18"/>
          <w:szCs w:val="18"/>
          <w:lang w:val="en-ZA"/>
        </w:rPr>
        <w:t>Trade Type</w:t>
      </w:r>
      <w:r w:rsidRPr="004162D9">
        <w:rPr>
          <w:rFonts w:cs="Arial"/>
          <w:b/>
          <w:sz w:val="18"/>
          <w:szCs w:val="18"/>
          <w:lang w:val="en-ZA"/>
        </w:rPr>
        <w:tab/>
      </w:r>
      <w:r w:rsidRPr="004162D9">
        <w:rPr>
          <w:rFonts w:cs="Arial"/>
          <w:sz w:val="18"/>
          <w:szCs w:val="18"/>
          <w:lang w:val="en-ZA"/>
        </w:rPr>
        <w:t>Yield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2D9">
        <w:rPr>
          <w:rFonts w:cs="Arial"/>
          <w:b/>
          <w:sz w:val="18"/>
          <w:szCs w:val="18"/>
          <w:lang w:val="en-ZA"/>
        </w:rPr>
        <w:t>Maturity Date</w:t>
      </w:r>
      <w:r w:rsidRPr="004162D9">
        <w:rPr>
          <w:rFonts w:cs="Arial"/>
          <w:sz w:val="18"/>
          <w:szCs w:val="18"/>
          <w:lang w:val="en-ZA"/>
        </w:rPr>
        <w:tab/>
        <w:t>20 March 2024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2D9">
        <w:rPr>
          <w:rFonts w:cs="Arial"/>
          <w:b/>
          <w:sz w:val="18"/>
          <w:szCs w:val="18"/>
          <w:lang w:val="en-ZA"/>
        </w:rPr>
        <w:t>Books Close</w:t>
      </w:r>
      <w:r w:rsidRPr="004162D9">
        <w:rPr>
          <w:rFonts w:cs="Arial"/>
          <w:b/>
          <w:sz w:val="18"/>
          <w:szCs w:val="18"/>
          <w:lang w:val="en-ZA"/>
        </w:rPr>
        <w:tab/>
      </w:r>
      <w:r w:rsidRPr="004162D9">
        <w:rPr>
          <w:rFonts w:cs="Arial"/>
          <w:sz w:val="18"/>
          <w:szCs w:val="18"/>
          <w:lang w:val="en-ZA"/>
        </w:rPr>
        <w:t>10 March, 10 September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2D9">
        <w:rPr>
          <w:rFonts w:cs="Arial"/>
          <w:b/>
          <w:sz w:val="18"/>
          <w:szCs w:val="18"/>
          <w:lang w:val="en-ZA"/>
        </w:rPr>
        <w:t xml:space="preserve">Interest </w:t>
      </w:r>
      <w:r w:rsidR="004162D9" w:rsidRPr="004162D9">
        <w:rPr>
          <w:rFonts w:cs="Arial"/>
          <w:b/>
          <w:sz w:val="18"/>
          <w:szCs w:val="18"/>
          <w:lang w:val="en-ZA"/>
        </w:rPr>
        <w:t xml:space="preserve">Payment </w:t>
      </w:r>
      <w:r w:rsidRPr="004162D9">
        <w:rPr>
          <w:rFonts w:cs="Arial"/>
          <w:b/>
          <w:sz w:val="18"/>
          <w:szCs w:val="18"/>
          <w:lang w:val="en-ZA"/>
        </w:rPr>
        <w:t>Date(s)</w:t>
      </w:r>
      <w:r w:rsidRPr="004162D9">
        <w:rPr>
          <w:rFonts w:cs="Arial"/>
          <w:b/>
          <w:sz w:val="18"/>
          <w:szCs w:val="18"/>
          <w:lang w:val="en-ZA"/>
        </w:rPr>
        <w:tab/>
      </w:r>
      <w:r w:rsidRPr="004162D9">
        <w:rPr>
          <w:rFonts w:cs="Arial"/>
          <w:sz w:val="18"/>
          <w:szCs w:val="18"/>
          <w:lang w:val="en-ZA"/>
        </w:rPr>
        <w:t>20 March, 20 September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2D9">
        <w:rPr>
          <w:rFonts w:cs="Arial"/>
          <w:b/>
          <w:sz w:val="18"/>
          <w:szCs w:val="18"/>
          <w:lang w:val="en-ZA"/>
        </w:rPr>
        <w:t>Last Day to Register</w:t>
      </w:r>
      <w:r w:rsidRPr="004162D9">
        <w:rPr>
          <w:rFonts w:cs="Arial"/>
          <w:b/>
          <w:sz w:val="18"/>
          <w:szCs w:val="18"/>
          <w:lang w:val="en-ZA"/>
        </w:rPr>
        <w:tab/>
      </w:r>
      <w:r w:rsidR="004162D9" w:rsidRPr="004162D9">
        <w:rPr>
          <w:rFonts w:cs="Arial"/>
          <w:sz w:val="18"/>
          <w:szCs w:val="18"/>
          <w:lang w:val="en-ZA"/>
        </w:rPr>
        <w:t xml:space="preserve">By 17:00 on </w:t>
      </w:r>
      <w:r w:rsidRPr="004162D9">
        <w:rPr>
          <w:rFonts w:cs="Arial"/>
          <w:sz w:val="18"/>
          <w:szCs w:val="18"/>
          <w:lang w:val="en-ZA"/>
        </w:rPr>
        <w:t>9 March, 9 September</w:t>
      </w:r>
    </w:p>
    <w:p w:rsidR="007F4679" w:rsidRPr="004162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2D9">
        <w:rPr>
          <w:rFonts w:cs="Arial"/>
          <w:b/>
          <w:sz w:val="18"/>
          <w:szCs w:val="18"/>
          <w:lang w:val="en-ZA"/>
        </w:rPr>
        <w:t>Issue Date</w:t>
      </w:r>
      <w:r w:rsidRPr="004162D9">
        <w:rPr>
          <w:rFonts w:cs="Arial"/>
          <w:b/>
          <w:sz w:val="18"/>
          <w:szCs w:val="18"/>
          <w:lang w:val="en-ZA"/>
        </w:rPr>
        <w:tab/>
      </w:r>
      <w:r w:rsidRPr="004162D9">
        <w:rPr>
          <w:rFonts w:cs="Arial"/>
          <w:sz w:val="18"/>
          <w:szCs w:val="18"/>
          <w:lang w:val="en-ZA"/>
        </w:rPr>
        <w:t>10 February 2014</w:t>
      </w:r>
    </w:p>
    <w:p w:rsidR="007F4679" w:rsidRPr="004162D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162D9">
        <w:rPr>
          <w:b/>
          <w:sz w:val="18"/>
          <w:szCs w:val="18"/>
          <w:lang w:val="en-ZA"/>
        </w:rPr>
        <w:t>Date Convention</w:t>
      </w:r>
      <w:r w:rsidRPr="004162D9">
        <w:rPr>
          <w:b/>
          <w:sz w:val="18"/>
          <w:szCs w:val="18"/>
          <w:lang w:val="en-ZA"/>
        </w:rPr>
        <w:tab/>
      </w:r>
      <w:r w:rsidRPr="004162D9">
        <w:rPr>
          <w:sz w:val="18"/>
          <w:szCs w:val="18"/>
          <w:lang w:val="en-ZA"/>
        </w:rPr>
        <w:t>Modified Following</w:t>
      </w:r>
    </w:p>
    <w:p w:rsidR="007F4679" w:rsidRPr="004162D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162D9">
        <w:rPr>
          <w:b/>
          <w:sz w:val="18"/>
          <w:szCs w:val="18"/>
          <w:lang w:val="en-ZA"/>
        </w:rPr>
        <w:t>Interest Commencement Date</w:t>
      </w:r>
      <w:r w:rsidRPr="004162D9">
        <w:rPr>
          <w:sz w:val="18"/>
          <w:szCs w:val="18"/>
          <w:lang w:val="en-ZA"/>
        </w:rPr>
        <w:tab/>
      </w:r>
      <w:r w:rsidRPr="004162D9">
        <w:rPr>
          <w:rFonts w:cs="Arial"/>
          <w:sz w:val="18"/>
          <w:szCs w:val="18"/>
          <w:lang w:val="en-ZA"/>
        </w:rPr>
        <w:t>10 February 2014</w:t>
      </w:r>
    </w:p>
    <w:p w:rsidR="007F4679" w:rsidRPr="004162D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162D9">
        <w:rPr>
          <w:b/>
          <w:sz w:val="18"/>
          <w:szCs w:val="18"/>
          <w:lang w:val="en-ZA"/>
        </w:rPr>
        <w:t>First Interest</w:t>
      </w:r>
      <w:r w:rsidR="004162D9" w:rsidRPr="004162D9">
        <w:rPr>
          <w:b/>
          <w:sz w:val="18"/>
          <w:szCs w:val="18"/>
          <w:lang w:val="en-ZA"/>
        </w:rPr>
        <w:t xml:space="preserve"> Payment</w:t>
      </w:r>
      <w:r w:rsidRPr="004162D9">
        <w:rPr>
          <w:b/>
          <w:sz w:val="18"/>
          <w:szCs w:val="18"/>
          <w:lang w:val="en-ZA"/>
        </w:rPr>
        <w:t xml:space="preserve"> Date</w:t>
      </w:r>
      <w:r w:rsidRPr="004162D9">
        <w:rPr>
          <w:b/>
          <w:sz w:val="18"/>
          <w:szCs w:val="18"/>
          <w:lang w:val="en-ZA"/>
        </w:rPr>
        <w:tab/>
      </w:r>
      <w:r w:rsidRPr="004162D9">
        <w:rPr>
          <w:rFonts w:cs="Arial"/>
          <w:sz w:val="18"/>
          <w:szCs w:val="18"/>
          <w:lang w:val="en-ZA"/>
        </w:rPr>
        <w:t>20 March 2014</w:t>
      </w:r>
    </w:p>
    <w:p w:rsidR="007F4679" w:rsidRPr="004162D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4162D9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4162D9">
        <w:rPr>
          <w:rFonts w:cs="Arial"/>
          <w:b/>
          <w:sz w:val="18"/>
          <w:szCs w:val="18"/>
          <w:lang w:val="en-ZA"/>
        </w:rPr>
        <w:tab/>
      </w:r>
      <w:r w:rsidRPr="004162D9">
        <w:rPr>
          <w:sz w:val="18"/>
          <w:szCs w:val="18"/>
          <w:lang w:val="en-ZA"/>
        </w:rPr>
        <w:t>ZAG000112343</w:t>
      </w:r>
    </w:p>
    <w:p w:rsidR="004162D9" w:rsidRPr="004162D9" w:rsidRDefault="004162D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162D9">
        <w:rPr>
          <w:rFonts w:cs="Arial"/>
          <w:b/>
          <w:sz w:val="18"/>
          <w:szCs w:val="18"/>
          <w:lang w:val="en-ZA"/>
        </w:rPr>
        <w:t>Additional Information</w:t>
      </w:r>
      <w:r w:rsidRPr="004162D9">
        <w:rPr>
          <w:rFonts w:cs="Arial"/>
          <w:b/>
          <w:sz w:val="18"/>
          <w:szCs w:val="18"/>
          <w:lang w:val="en-ZA"/>
        </w:rPr>
        <w:tab/>
      </w:r>
      <w:r w:rsidRPr="004162D9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162D9" w:rsidRPr="00294AA9" w:rsidRDefault="004162D9" w:rsidP="004162D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94AA9">
        <w:rPr>
          <w:rFonts w:cs="Arial"/>
          <w:sz w:val="18"/>
          <w:szCs w:val="18"/>
          <w:lang w:val="en-GB"/>
        </w:rPr>
        <w:t xml:space="preserve">Mario Visnenza        </w:t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  <w:t xml:space="preserve">          </w:t>
      </w:r>
      <w:smartTag w:uri="urn:schemas-microsoft-com:office:smarttags" w:element="PersonName">
        <w:r w:rsidRPr="00294AA9">
          <w:rPr>
            <w:rFonts w:cs="Arial"/>
            <w:sz w:val="18"/>
            <w:szCs w:val="18"/>
            <w:lang w:val="en-GB"/>
          </w:rPr>
          <w:t>Nedbank Capital</w:t>
        </w:r>
      </w:smartTag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  <w:t xml:space="preserve">      +27 11 535 4001</w:t>
      </w:r>
    </w:p>
    <w:p w:rsidR="004162D9" w:rsidRPr="00294AA9" w:rsidRDefault="004162D9" w:rsidP="004162D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294AA9">
        <w:rPr>
          <w:rFonts w:cs="Arial"/>
          <w:sz w:val="18"/>
          <w:szCs w:val="18"/>
          <w:lang w:val="en-GB"/>
        </w:rPr>
        <w:t xml:space="preserve">Elize Britz        </w:t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  <w:t xml:space="preserve">   Nedbank Capital</w:t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</w:r>
      <w:r w:rsidRPr="00294AA9">
        <w:rPr>
          <w:rFonts w:cs="Arial"/>
          <w:sz w:val="18"/>
          <w:szCs w:val="18"/>
          <w:lang w:val="en-GB"/>
        </w:rPr>
        <w:tab/>
        <w:t xml:space="preserve">      +27 11 535 4001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C550D9" w:rsidRPr="002F1779" w:rsidRDefault="00C550D9" w:rsidP="00C550D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bookmarkStart w:id="0" w:name="_GoBack"/>
      <w:bookmarkEnd w:id="0"/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550D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550D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550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550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58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2D9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A54"/>
    <w:rsid w:val="00C46A57"/>
    <w:rsid w:val="00C51EE9"/>
    <w:rsid w:val="00C53598"/>
    <w:rsid w:val="00C550D9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Bullet">
    <w:name w:val="List Bullet"/>
    <w:basedOn w:val="Normal"/>
    <w:rsid w:val="004162D9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5C704BF-D2B0-4D0F-93C3-DBCA78AE1526}"/>
</file>

<file path=customXml/itemProps2.xml><?xml version="1.0" encoding="utf-8"?>
<ds:datastoreItem xmlns:ds="http://schemas.openxmlformats.org/officeDocument/2006/customXml" ds:itemID="{BE901C0A-EC67-433A-A609-2F915E172003}"/>
</file>

<file path=customXml/itemProps3.xml><?xml version="1.0" encoding="utf-8"?>
<ds:datastoreItem xmlns:ds="http://schemas.openxmlformats.org/officeDocument/2006/customXml" ds:itemID="{12E2C512-CEE7-426B-B6C4-B886D3AFA5D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202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NCLN85 - 10 February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2014-02-07T07:29:00Z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